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5"/>
        <w:gridCol w:w="7193"/>
      </w:tblGrid>
      <w:tr w:rsidR="003B69A3" w:rsidRPr="00275B25" w:rsidTr="003B69A3">
        <w:trPr>
          <w:cantSplit/>
          <w:trHeight w:hRule="exact" w:val="34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A3" w:rsidRPr="00275B25" w:rsidRDefault="003B69A3" w:rsidP="0034093A">
            <w:pPr>
              <w:ind w:left="-57"/>
              <w:rPr>
                <w:rFonts w:eastAsia="Times New Roman"/>
              </w:rPr>
            </w:pPr>
            <w:bookmarkStart w:id="0" w:name="Text65"/>
            <w:r w:rsidRPr="00275B25">
              <w:rPr>
                <w:rFonts w:eastAsia="Times New Roman"/>
              </w:rPr>
              <w:t xml:space="preserve">Fakultät, Institut, Seminar: </w:t>
            </w:r>
          </w:p>
        </w:tc>
        <w:bookmarkEnd w:id="0"/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A3" w:rsidRPr="00275B25" w:rsidRDefault="003B69A3" w:rsidP="00CE3EF9">
            <w:pPr>
              <w:tabs>
                <w:tab w:val="left" w:pos="420"/>
                <w:tab w:val="center" w:pos="2569"/>
              </w:tabs>
              <w:rPr>
                <w:rFonts w:eastAsia="Times New Roman"/>
              </w:rPr>
            </w:pPr>
            <w:r w:rsidRPr="00275B25">
              <w:rPr>
                <w:rFonts w:eastAsia="Times New Roman"/>
              </w:rPr>
              <w:t xml:space="preserve">Heidelberg, den </w:t>
            </w:r>
            <w:r w:rsidR="006E10C6" w:rsidRPr="00044C10">
              <w:rPr>
                <w:rFonts w:eastAsia="Times New Roman"/>
                <w:i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" w:name="Text143"/>
            <w:r w:rsidR="006E10C6" w:rsidRPr="00044C10">
              <w:rPr>
                <w:rFonts w:eastAsia="Times New Roman"/>
                <w:i/>
              </w:rPr>
              <w:instrText xml:space="preserve"> FORMTEXT </w:instrText>
            </w:r>
            <w:r w:rsidR="006E10C6" w:rsidRPr="00044C10">
              <w:rPr>
                <w:rFonts w:eastAsia="Times New Roman"/>
                <w:i/>
              </w:rPr>
            </w:r>
            <w:r w:rsidR="006E10C6" w:rsidRPr="00044C10">
              <w:rPr>
                <w:rFonts w:eastAsia="Times New Roman"/>
                <w:i/>
              </w:rPr>
              <w:fldChar w:fldCharType="separate"/>
            </w:r>
            <w:bookmarkStart w:id="2" w:name="_GoBack"/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bookmarkEnd w:id="2"/>
            <w:r w:rsidR="006E10C6" w:rsidRPr="00044C10">
              <w:rPr>
                <w:rFonts w:eastAsia="Times New Roman"/>
                <w:i/>
              </w:rPr>
              <w:fldChar w:fldCharType="end"/>
            </w:r>
            <w:bookmarkEnd w:id="1"/>
          </w:p>
        </w:tc>
      </w:tr>
      <w:tr w:rsidR="003B69A3" w:rsidRPr="00275B25" w:rsidTr="003B69A3">
        <w:trPr>
          <w:cantSplit/>
          <w:trHeight w:hRule="exact" w:val="34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9A3" w:rsidRPr="00D710F3" w:rsidRDefault="003B69A3" w:rsidP="00CE3EF9">
            <w:pPr>
              <w:spacing w:before="60"/>
              <w:ind w:left="-57"/>
              <w:rPr>
                <w:rFonts w:eastAsia="Times New Roman"/>
                <w:i/>
              </w:rPr>
            </w:pPr>
            <w:r w:rsidRPr="00044C10">
              <w:rPr>
                <w:rFonts w:eastAsia="Times New Roman"/>
                <w:i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 w:rsidRPr="00044C10">
              <w:rPr>
                <w:rFonts w:eastAsia="Times New Roman"/>
                <w:i/>
              </w:rPr>
              <w:instrText xml:space="preserve"> FORMTEXT </w:instrText>
            </w:r>
            <w:r w:rsidRPr="00044C10">
              <w:rPr>
                <w:rFonts w:eastAsia="Times New Roman"/>
                <w:i/>
              </w:rPr>
            </w:r>
            <w:r w:rsidRPr="00044C10">
              <w:rPr>
                <w:rFonts w:eastAsia="Times New Roman"/>
                <w:i/>
              </w:rPr>
              <w:fldChar w:fldCharType="separate"/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Pr="00044C10">
              <w:rPr>
                <w:rFonts w:eastAsia="Times New Roman"/>
                <w:i/>
              </w:rPr>
              <w:fldChar w:fldCharType="end"/>
            </w:r>
            <w:bookmarkEnd w:id="3"/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A3" w:rsidRPr="00275B25" w:rsidRDefault="00696EF3" w:rsidP="00CE3E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Ansprechpartner</w:t>
            </w:r>
            <w:r w:rsidR="00E0148C">
              <w:rPr>
                <w:rFonts w:eastAsia="Times New Roman"/>
              </w:rPr>
              <w:t>/in</w:t>
            </w:r>
            <w:r>
              <w:rPr>
                <w:rFonts w:eastAsia="Times New Roman"/>
              </w:rPr>
              <w:t>:</w:t>
            </w:r>
            <w:r w:rsidR="003B69A3" w:rsidRPr="00275B25">
              <w:rPr>
                <w:rFonts w:eastAsia="Times New Roman"/>
              </w:rPr>
              <w:t xml:space="preserve"> </w:t>
            </w:r>
            <w:r w:rsidR="003B69A3" w:rsidRPr="00044C10">
              <w:rPr>
                <w:rFonts w:eastAsia="Times New Roman"/>
                <w:i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="003B69A3" w:rsidRPr="00044C10">
              <w:rPr>
                <w:rFonts w:eastAsia="Times New Roman"/>
                <w:i/>
              </w:rPr>
              <w:instrText xml:space="preserve"> FORMTEXT </w:instrText>
            </w:r>
            <w:r w:rsidR="003B69A3" w:rsidRPr="00044C10">
              <w:rPr>
                <w:rFonts w:eastAsia="Times New Roman"/>
                <w:i/>
              </w:rPr>
            </w:r>
            <w:r w:rsidR="003B69A3" w:rsidRPr="00044C10">
              <w:rPr>
                <w:rFonts w:eastAsia="Times New Roman"/>
                <w:i/>
              </w:rPr>
              <w:fldChar w:fldCharType="separate"/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3B69A3" w:rsidRPr="00044C10">
              <w:rPr>
                <w:rFonts w:eastAsia="Times New Roman"/>
                <w:i/>
              </w:rPr>
              <w:fldChar w:fldCharType="end"/>
            </w:r>
            <w:bookmarkEnd w:id="4"/>
          </w:p>
        </w:tc>
      </w:tr>
      <w:tr w:rsidR="003B69A3" w:rsidRPr="00275B25" w:rsidTr="003B69A3">
        <w:trPr>
          <w:cantSplit/>
          <w:trHeight w:hRule="exact" w:val="340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9A3" w:rsidRPr="00275B25" w:rsidRDefault="003B69A3" w:rsidP="0034093A">
            <w:pPr>
              <w:spacing w:before="60"/>
              <w:rPr>
                <w:rFonts w:eastAsia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A3" w:rsidRPr="00275B25" w:rsidRDefault="003B69A3" w:rsidP="00CE3E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Telefonnummer</w:t>
            </w:r>
            <w:r w:rsidR="00D710F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044C10">
              <w:rPr>
                <w:rFonts w:eastAsia="Times New Roman"/>
                <w:i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044C10">
              <w:rPr>
                <w:rFonts w:eastAsia="Times New Roman"/>
                <w:i/>
              </w:rPr>
              <w:instrText xml:space="preserve"> FORMTEXT </w:instrText>
            </w:r>
            <w:r w:rsidRPr="00044C10">
              <w:rPr>
                <w:rFonts w:eastAsia="Times New Roman"/>
                <w:i/>
              </w:rPr>
            </w:r>
            <w:r w:rsidRPr="00044C10">
              <w:rPr>
                <w:rFonts w:eastAsia="Times New Roman"/>
                <w:i/>
              </w:rPr>
              <w:fldChar w:fldCharType="separate"/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Pr="00044C10">
              <w:rPr>
                <w:rFonts w:eastAsia="Times New Roman"/>
                <w:i/>
              </w:rPr>
              <w:fldChar w:fldCharType="end"/>
            </w:r>
            <w:bookmarkEnd w:id="5"/>
          </w:p>
        </w:tc>
      </w:tr>
      <w:tr w:rsidR="003B69A3" w:rsidRPr="00275B25" w:rsidTr="007153C8">
        <w:trPr>
          <w:cantSplit/>
          <w:trHeight w:hRule="exact" w:val="340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3" w:rsidRPr="00275B25" w:rsidRDefault="003B69A3" w:rsidP="0034093A">
            <w:pPr>
              <w:spacing w:before="60"/>
              <w:rPr>
                <w:rFonts w:eastAsia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A3" w:rsidRPr="00275B25" w:rsidRDefault="003B69A3" w:rsidP="00CE3EF9">
            <w:pPr>
              <w:rPr>
                <w:rFonts w:eastAsia="Times New Roman"/>
              </w:rPr>
            </w:pPr>
            <w:r w:rsidRPr="00275B25">
              <w:rPr>
                <w:rFonts w:eastAsia="Times New Roman"/>
              </w:rPr>
              <w:t xml:space="preserve">E-Mail: </w:t>
            </w:r>
            <w:r w:rsidRPr="00044C10">
              <w:rPr>
                <w:rFonts w:eastAsia="Times New Roman"/>
                <w:i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 w:rsidRPr="00044C10">
              <w:rPr>
                <w:rFonts w:eastAsia="Times New Roman"/>
                <w:i/>
              </w:rPr>
              <w:instrText xml:space="preserve"> FORMTEXT </w:instrText>
            </w:r>
            <w:r w:rsidRPr="00044C10">
              <w:rPr>
                <w:rFonts w:eastAsia="Times New Roman"/>
                <w:i/>
              </w:rPr>
            </w:r>
            <w:r w:rsidRPr="00044C10">
              <w:rPr>
                <w:rFonts w:eastAsia="Times New Roman"/>
                <w:i/>
              </w:rPr>
              <w:fldChar w:fldCharType="separate"/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="00CE3EF9" w:rsidRPr="00044C10">
              <w:rPr>
                <w:rFonts w:eastAsia="Times New Roman"/>
                <w:i/>
              </w:rPr>
              <w:t> </w:t>
            </w:r>
            <w:r w:rsidRPr="00044C10">
              <w:rPr>
                <w:rFonts w:eastAsia="Times New Roman"/>
                <w:i/>
              </w:rPr>
              <w:fldChar w:fldCharType="end"/>
            </w:r>
            <w:bookmarkEnd w:id="6"/>
          </w:p>
        </w:tc>
      </w:tr>
    </w:tbl>
    <w:p w:rsidR="00B63810" w:rsidRDefault="00B63810"/>
    <w:p w:rsidR="003B69A3" w:rsidRDefault="003B69A3"/>
    <w:p w:rsidR="003B69A3" w:rsidRDefault="003B69A3"/>
    <w:p w:rsidR="006E10C6" w:rsidRPr="00BE39AB" w:rsidRDefault="00424898">
      <w:r w:rsidRPr="00BE39AB">
        <w:t xml:space="preserve">Über </w:t>
      </w:r>
      <w:r w:rsidR="003B69A3" w:rsidRPr="00BE39AB">
        <w:t xml:space="preserve">das </w:t>
      </w:r>
      <w:r w:rsidR="00677027" w:rsidRPr="00BE39AB">
        <w:t>Personaldezernat, Abt. 5.1</w:t>
      </w:r>
      <w:r w:rsidR="00044C10" w:rsidRPr="00BE39AB">
        <w:t>,</w:t>
      </w:r>
      <w:r w:rsidRPr="00BE39AB">
        <w:t xml:space="preserve"> </w:t>
      </w:r>
    </w:p>
    <w:p w:rsidR="003B69A3" w:rsidRPr="00BE39AB" w:rsidRDefault="00424898">
      <w:r w:rsidRPr="00BE39AB">
        <w:t xml:space="preserve">an das </w:t>
      </w:r>
      <w:r w:rsidR="00677027" w:rsidRPr="00BE39AB">
        <w:t>Rektorat</w:t>
      </w:r>
    </w:p>
    <w:p w:rsidR="003B69A3" w:rsidRDefault="003B69A3"/>
    <w:p w:rsidR="003B69A3" w:rsidRDefault="003B69A3"/>
    <w:p w:rsidR="005D5D3E" w:rsidRDefault="005D5D3E"/>
    <w:p w:rsidR="003B69A3" w:rsidRDefault="00424898" w:rsidP="006E10C6">
      <w:pPr>
        <w:spacing w:line="300" w:lineRule="exac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>
        <w:rPr>
          <w:b/>
          <w:sz w:val="24"/>
        </w:rPr>
        <w:instrText xml:space="preserve"> FORMCHECKBOX </w:instrText>
      </w:r>
      <w:r w:rsidR="00FC204F">
        <w:rPr>
          <w:b/>
          <w:sz w:val="24"/>
        </w:rPr>
      </w:r>
      <w:r w:rsidR="00FC204F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7"/>
      <w:r>
        <w:rPr>
          <w:b/>
          <w:sz w:val="24"/>
        </w:rPr>
        <w:tab/>
        <w:t xml:space="preserve">Erstmalige Beantragung der </w:t>
      </w:r>
      <w:r w:rsidR="000B4D81">
        <w:rPr>
          <w:b/>
          <w:sz w:val="24"/>
        </w:rPr>
        <w:t>Seniorprofessur</w:t>
      </w:r>
    </w:p>
    <w:p w:rsidR="00260022" w:rsidRDefault="00424898" w:rsidP="006E10C6">
      <w:pPr>
        <w:spacing w:line="300" w:lineRule="exac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>
        <w:rPr>
          <w:b/>
          <w:sz w:val="24"/>
        </w:rPr>
        <w:instrText xml:space="preserve"> FORMCHECKBOX </w:instrText>
      </w:r>
      <w:r w:rsidR="00FC204F">
        <w:rPr>
          <w:b/>
          <w:sz w:val="24"/>
        </w:rPr>
      </w:r>
      <w:r w:rsidR="00FC204F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8"/>
      <w:r>
        <w:rPr>
          <w:b/>
          <w:sz w:val="24"/>
        </w:rPr>
        <w:tab/>
        <w:t xml:space="preserve">Verlängerung der Seniorprofessur </w:t>
      </w:r>
    </w:p>
    <w:p w:rsidR="00880E9D" w:rsidRPr="00424898" w:rsidRDefault="00880E9D" w:rsidP="00260022">
      <w:pPr>
        <w:spacing w:line="300" w:lineRule="exact"/>
        <w:ind w:firstLine="708"/>
        <w:rPr>
          <w:b/>
          <w:sz w:val="24"/>
        </w:rPr>
      </w:pPr>
      <w:r>
        <w:t>(</w:t>
      </w:r>
      <w:r w:rsidR="00260022">
        <w:t xml:space="preserve">beides jeweils </w:t>
      </w:r>
      <w:r w:rsidR="00A83807">
        <w:t>max.</w:t>
      </w:r>
      <w:r w:rsidR="00B32C05">
        <w:t xml:space="preserve"> 3 Jahre möglich</w:t>
      </w:r>
      <w:r>
        <w:t>)</w:t>
      </w:r>
    </w:p>
    <w:p w:rsidR="005D5D3E" w:rsidRDefault="005D5D3E"/>
    <w:p w:rsidR="00880E9D" w:rsidRDefault="00880E9D"/>
    <w:p w:rsidR="00696EF3" w:rsidRDefault="00696EF3"/>
    <w:tbl>
      <w:tblPr>
        <w:tblStyle w:val="Tabellenraster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7802"/>
      </w:tblGrid>
      <w:tr w:rsidR="00CE3EF9" w:rsidTr="0021537E">
        <w:trPr>
          <w:cantSplit/>
          <w:trHeight w:hRule="exact" w:val="284"/>
        </w:trPr>
        <w:tc>
          <w:tcPr>
            <w:tcW w:w="2802" w:type="dxa"/>
          </w:tcPr>
          <w:p w:rsidR="00CE3EF9" w:rsidRDefault="00CE3EF9" w:rsidP="00CE3EF9">
            <w:r>
              <w:t xml:space="preserve">Für Professorin/Professor </w:t>
            </w:r>
          </w:p>
        </w:tc>
        <w:tc>
          <w:tcPr>
            <w:tcW w:w="7804" w:type="dxa"/>
          </w:tcPr>
          <w:p w:rsidR="00CE3EF9" w:rsidRPr="00CE3EF9" w:rsidRDefault="00CE3EF9" w:rsidP="004344CF">
            <w:pPr>
              <w:rPr>
                <w:i/>
              </w:rPr>
            </w:pPr>
            <w:r w:rsidRPr="00044C10">
              <w:rPr>
                <w:i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" w:name="Text144"/>
            <w:r w:rsidRPr="00044C10">
              <w:rPr>
                <w:i/>
              </w:rPr>
              <w:instrText xml:space="preserve"> FORMTEXT </w:instrText>
            </w:r>
            <w:r w:rsidRPr="00044C10">
              <w:rPr>
                <w:i/>
              </w:rPr>
            </w:r>
            <w:r w:rsidRPr="00044C10">
              <w:rPr>
                <w:i/>
              </w:rPr>
              <w:fldChar w:fldCharType="separate"/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Pr="00044C10">
              <w:rPr>
                <w:i/>
              </w:rPr>
              <w:fldChar w:fldCharType="end"/>
            </w:r>
            <w:bookmarkEnd w:id="9"/>
          </w:p>
        </w:tc>
      </w:tr>
    </w:tbl>
    <w:p w:rsidR="00696EF3" w:rsidRDefault="00696EF3"/>
    <w:tbl>
      <w:tblPr>
        <w:tblStyle w:val="Tabellenraster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3693"/>
      </w:tblGrid>
      <w:tr w:rsidR="00880E9D" w:rsidTr="0021537E">
        <w:trPr>
          <w:trHeight w:hRule="exact" w:val="284"/>
        </w:trPr>
        <w:tc>
          <w:tcPr>
            <w:tcW w:w="6910" w:type="dxa"/>
          </w:tcPr>
          <w:p w:rsidR="00880E9D" w:rsidRDefault="0022358F" w:rsidP="004344CF">
            <w:r>
              <w:t xml:space="preserve">Beantragter </w:t>
            </w:r>
            <w:r w:rsidR="00880E9D">
              <w:t xml:space="preserve">Zeitraum </w:t>
            </w:r>
            <w:r>
              <w:t xml:space="preserve">für Seniorprofessur </w:t>
            </w:r>
            <w:r w:rsidR="00880E9D" w:rsidRPr="00880E9D">
              <w:rPr>
                <w:sz w:val="16"/>
              </w:rPr>
              <w:t xml:space="preserve">(von/bis): </w:t>
            </w:r>
            <w:r w:rsidR="00880E9D" w:rsidRPr="00044C10">
              <w:rPr>
                <w:i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 w:rsidR="00880E9D" w:rsidRPr="00044C10">
              <w:rPr>
                <w:i/>
              </w:rPr>
              <w:instrText xml:space="preserve"> FORMTEXT </w:instrText>
            </w:r>
            <w:r w:rsidR="00880E9D" w:rsidRPr="00044C10">
              <w:rPr>
                <w:i/>
              </w:rPr>
            </w:r>
            <w:r w:rsidR="00880E9D" w:rsidRPr="00044C10">
              <w:rPr>
                <w:i/>
              </w:rPr>
              <w:fldChar w:fldCharType="separate"/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880E9D" w:rsidRPr="00044C10">
              <w:rPr>
                <w:i/>
              </w:rPr>
              <w:fldChar w:fldCharType="end"/>
            </w:r>
            <w:bookmarkEnd w:id="10"/>
          </w:p>
        </w:tc>
        <w:tc>
          <w:tcPr>
            <w:tcW w:w="3693" w:type="dxa"/>
          </w:tcPr>
          <w:p w:rsidR="00880E9D" w:rsidRDefault="00880E9D" w:rsidP="004344CF">
            <w:pPr>
              <w:ind w:left="-57"/>
            </w:pPr>
            <w:r>
              <w:t>Ausscheidedatum</w:t>
            </w:r>
            <w:r w:rsidR="00424898">
              <w:t xml:space="preserve"> </w:t>
            </w:r>
            <w:r w:rsidR="00424898">
              <w:rPr>
                <w:sz w:val="16"/>
              </w:rPr>
              <w:t>(Ruhestand)</w:t>
            </w:r>
            <w:r>
              <w:t xml:space="preserve">: </w:t>
            </w:r>
            <w:r w:rsidRPr="00044C10">
              <w:rPr>
                <w:i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 w:rsidRPr="00044C10">
              <w:rPr>
                <w:i/>
              </w:rPr>
              <w:instrText xml:space="preserve"> FORMTEXT </w:instrText>
            </w:r>
            <w:r w:rsidRPr="00044C10">
              <w:rPr>
                <w:i/>
              </w:rPr>
            </w:r>
            <w:r w:rsidRPr="00044C10">
              <w:rPr>
                <w:i/>
              </w:rPr>
              <w:fldChar w:fldCharType="separate"/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="004344CF" w:rsidRPr="00044C10">
              <w:rPr>
                <w:i/>
              </w:rPr>
              <w:t> </w:t>
            </w:r>
            <w:r w:rsidRPr="00044C10">
              <w:rPr>
                <w:i/>
              </w:rPr>
              <w:fldChar w:fldCharType="end"/>
            </w:r>
            <w:bookmarkEnd w:id="11"/>
          </w:p>
        </w:tc>
      </w:tr>
    </w:tbl>
    <w:p w:rsidR="00880E9D" w:rsidRDefault="00880E9D"/>
    <w:p w:rsidR="00880E9D" w:rsidRDefault="00E41C9A" w:rsidP="00880E9D">
      <w:pPr>
        <w:spacing w:after="60"/>
      </w:pPr>
      <w:r>
        <w:t>Die/der Vorgeschlagene</w:t>
      </w:r>
      <w:r w:rsidR="00880E9D">
        <w:t xml:space="preserve"> soll folgende Aufgaben übernehmen:</w:t>
      </w:r>
    </w:p>
    <w:tbl>
      <w:tblPr>
        <w:tblStyle w:val="Tabellenraster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880E9D" w:rsidTr="001D6BF7">
        <w:trPr>
          <w:trHeight w:hRule="exact" w:val="851"/>
        </w:trPr>
        <w:tc>
          <w:tcPr>
            <w:tcW w:w="10606" w:type="dxa"/>
          </w:tcPr>
          <w:p w:rsidR="00880E9D" w:rsidRDefault="00880E9D" w:rsidP="003802F6">
            <w:pPr>
              <w:spacing w:before="60"/>
              <w:rPr>
                <w:i/>
              </w:rPr>
            </w:pPr>
            <w:r w:rsidRPr="00044C10">
              <w:rPr>
                <w:i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" w:name="Text122"/>
            <w:r w:rsidRPr="00044C10">
              <w:rPr>
                <w:i/>
              </w:rPr>
              <w:instrText xml:space="preserve"> FORMTEXT </w:instrText>
            </w:r>
            <w:r w:rsidRPr="00044C10">
              <w:rPr>
                <w:i/>
              </w:rPr>
            </w:r>
            <w:r w:rsidRPr="00044C10">
              <w:rPr>
                <w:i/>
              </w:rPr>
              <w:fldChar w:fldCharType="separate"/>
            </w:r>
            <w:r w:rsidR="003802F6" w:rsidRPr="00044C10">
              <w:rPr>
                <w:i/>
              </w:rPr>
              <w:t> </w:t>
            </w:r>
            <w:r w:rsidR="003802F6" w:rsidRPr="00044C10">
              <w:rPr>
                <w:i/>
              </w:rPr>
              <w:t> </w:t>
            </w:r>
            <w:r w:rsidR="003802F6" w:rsidRPr="00044C10">
              <w:rPr>
                <w:i/>
              </w:rPr>
              <w:t> </w:t>
            </w:r>
            <w:r w:rsidR="003802F6" w:rsidRPr="00044C10">
              <w:rPr>
                <w:i/>
              </w:rPr>
              <w:t> </w:t>
            </w:r>
            <w:r w:rsidR="003802F6" w:rsidRPr="00044C10">
              <w:rPr>
                <w:i/>
              </w:rPr>
              <w:t> </w:t>
            </w:r>
            <w:r w:rsidRPr="00044C10">
              <w:rPr>
                <w:i/>
              </w:rPr>
              <w:fldChar w:fldCharType="end"/>
            </w:r>
            <w:bookmarkEnd w:id="12"/>
          </w:p>
          <w:p w:rsidR="00590257" w:rsidRDefault="00590257" w:rsidP="003802F6">
            <w:pPr>
              <w:spacing w:before="60"/>
              <w:rPr>
                <w:i/>
              </w:rPr>
            </w:pPr>
          </w:p>
          <w:p w:rsidR="00590257" w:rsidRDefault="00590257" w:rsidP="003802F6">
            <w:pPr>
              <w:spacing w:before="60"/>
              <w:rPr>
                <w:i/>
              </w:rPr>
            </w:pPr>
          </w:p>
          <w:p w:rsidR="00590257" w:rsidRPr="00D710F3" w:rsidRDefault="00590257" w:rsidP="003802F6">
            <w:pPr>
              <w:spacing w:before="60"/>
              <w:rPr>
                <w:i/>
              </w:rPr>
            </w:pPr>
          </w:p>
        </w:tc>
      </w:tr>
    </w:tbl>
    <w:p w:rsidR="00D73982" w:rsidRDefault="00D73982"/>
    <w:p w:rsidR="00590257" w:rsidRDefault="00590257" w:rsidP="00481140">
      <w:pPr>
        <w:spacing w:after="60"/>
      </w:pPr>
    </w:p>
    <w:p w:rsidR="00E41C9A" w:rsidRDefault="00E41C9A" w:rsidP="00481140">
      <w:pPr>
        <w:spacing w:after="60"/>
      </w:pPr>
      <w:r>
        <w:t>Werden Res</w:t>
      </w:r>
      <w:r w:rsidR="00C41FBE">
        <w:t xml:space="preserve">sourcen zur Verfügung gestellt? </w:t>
      </w:r>
      <w:r w:rsidR="00C41FBE" w:rsidRPr="00C41FBE">
        <w:rPr>
          <w:sz w:val="16"/>
          <w:szCs w:val="16"/>
        </w:rPr>
        <w:t>(z.B. Sekretariatskapazität, Arbeitsräume, Personal</w:t>
      </w:r>
      <w:r w:rsidR="00C41FBE" w:rsidRPr="00044C10">
        <w:rPr>
          <w:i/>
          <w:sz w:val="16"/>
          <w:szCs w:val="16"/>
        </w:rPr>
        <w:t xml:space="preserve">)     </w:t>
      </w:r>
      <w:r w:rsidR="00C41FBE" w:rsidRPr="00044C10">
        <w:rPr>
          <w:i/>
        </w:rPr>
        <w:fldChar w:fldCharType="begin">
          <w:ffData>
            <w:name w:val="Dropdown2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3" w:name="Dropdown2"/>
      <w:r w:rsidR="00C41FBE" w:rsidRPr="00044C10">
        <w:rPr>
          <w:i/>
        </w:rPr>
        <w:instrText xml:space="preserve"> FORMDROPDOWN </w:instrText>
      </w:r>
      <w:r w:rsidR="00FC204F">
        <w:rPr>
          <w:i/>
        </w:rPr>
      </w:r>
      <w:r w:rsidR="00FC204F">
        <w:rPr>
          <w:i/>
        </w:rPr>
        <w:fldChar w:fldCharType="separate"/>
      </w:r>
      <w:r w:rsidR="00C41FBE" w:rsidRPr="00044C10">
        <w:rPr>
          <w:i/>
        </w:rPr>
        <w:fldChar w:fldCharType="end"/>
      </w:r>
      <w:bookmarkEnd w:id="13"/>
      <w:r w:rsidR="00C41FBE">
        <w:tab/>
      </w:r>
      <w:r w:rsidR="00C41FBE" w:rsidRPr="00A83807">
        <w:rPr>
          <w:sz w:val="16"/>
        </w:rPr>
        <w:t>(Wenn ja, welche?)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A83807" w:rsidTr="001D6BF7">
        <w:trPr>
          <w:trHeight w:hRule="exact" w:val="851"/>
        </w:trPr>
        <w:tc>
          <w:tcPr>
            <w:tcW w:w="10606" w:type="dxa"/>
          </w:tcPr>
          <w:p w:rsidR="00A83807" w:rsidRPr="00D710F3" w:rsidRDefault="00A83807" w:rsidP="003802F6">
            <w:pPr>
              <w:spacing w:before="60"/>
              <w:rPr>
                <w:i/>
                <w:sz w:val="16"/>
              </w:rPr>
            </w:pPr>
            <w:r w:rsidRPr="00044C10">
              <w:rPr>
                <w:i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044C10">
              <w:rPr>
                <w:i/>
              </w:rPr>
              <w:instrText xml:space="preserve"> FORMTEXT </w:instrText>
            </w:r>
            <w:r w:rsidRPr="00044C10">
              <w:rPr>
                <w:i/>
              </w:rPr>
            </w:r>
            <w:r w:rsidRPr="00044C10">
              <w:rPr>
                <w:i/>
              </w:rPr>
              <w:fldChar w:fldCharType="separate"/>
            </w:r>
            <w:r w:rsidR="003802F6" w:rsidRPr="00044C10">
              <w:rPr>
                <w:i/>
              </w:rPr>
              <w:t> </w:t>
            </w:r>
            <w:r w:rsidR="003802F6" w:rsidRPr="00044C10">
              <w:rPr>
                <w:i/>
              </w:rPr>
              <w:t> </w:t>
            </w:r>
            <w:r w:rsidR="003802F6" w:rsidRPr="00044C10">
              <w:rPr>
                <w:i/>
              </w:rPr>
              <w:t> </w:t>
            </w:r>
            <w:r w:rsidR="003802F6" w:rsidRPr="00044C10">
              <w:rPr>
                <w:i/>
              </w:rPr>
              <w:t> </w:t>
            </w:r>
            <w:r w:rsidR="003802F6" w:rsidRPr="00044C10">
              <w:rPr>
                <w:i/>
              </w:rPr>
              <w:t> </w:t>
            </w:r>
            <w:r w:rsidRPr="00044C10">
              <w:rPr>
                <w:i/>
              </w:rPr>
              <w:fldChar w:fldCharType="end"/>
            </w:r>
            <w:bookmarkEnd w:id="14"/>
          </w:p>
        </w:tc>
      </w:tr>
    </w:tbl>
    <w:p w:rsidR="00B330A7" w:rsidRDefault="00B330A7"/>
    <w:p w:rsidR="003C59CA" w:rsidRDefault="003C59CA"/>
    <w:p w:rsidR="00590257" w:rsidRDefault="00590257" w:rsidP="000B4D81"/>
    <w:p w:rsidR="00D4365B" w:rsidRDefault="00D4365B" w:rsidP="000B4D81">
      <w:r w:rsidRPr="00DE7CDA">
        <w:t>Es wird versichert, dass die exportkontrollrechtlichen Vorschrif</w:t>
      </w:r>
      <w:r w:rsidR="0014589A">
        <w:t xml:space="preserve">ten im Rahmen der Anwendung des </w:t>
      </w:r>
      <w:r w:rsidRPr="00DE7CDA">
        <w:t>Prüfschemas (</w:t>
      </w:r>
      <w:hyperlink r:id="rId8" w:history="1">
        <w:r>
          <w:rPr>
            <w:rStyle w:val="Hyperlink"/>
          </w:rPr>
          <w:t>https://www.uni-heidelberg.de/md/zentral/einrichtungen/verwaltung/recht/geschuetzt/rsch.nr.4_2023-08-14.pdf</w:t>
        </w:r>
      </w:hyperlink>
      <w:r w:rsidRPr="00DE7CDA">
        <w:t xml:space="preserve">) </w:t>
      </w:r>
    </w:p>
    <w:p w:rsidR="00D4365B" w:rsidRDefault="00D4365B" w:rsidP="000B4D81">
      <w:r w:rsidRPr="00DE7CDA">
        <w:t>zum Zeitpunkt der Antrags</w:t>
      </w:r>
      <w:r>
        <w:t>tellung eingehalten werden.</w:t>
      </w:r>
    </w:p>
    <w:p w:rsidR="0010455E" w:rsidRDefault="0010455E" w:rsidP="000B4D81"/>
    <w:p w:rsidR="00590257" w:rsidRPr="003C59CA" w:rsidRDefault="00590257" w:rsidP="000B4D81"/>
    <w:p w:rsidR="00166095" w:rsidRDefault="00166095"/>
    <w:tbl>
      <w:tblPr>
        <w:tblW w:w="10609" w:type="dxa"/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09"/>
        <w:gridCol w:w="3003"/>
        <w:gridCol w:w="1251"/>
        <w:gridCol w:w="1893"/>
        <w:gridCol w:w="2653"/>
      </w:tblGrid>
      <w:tr w:rsidR="00DC0C9A" w:rsidRPr="00DC0C9A" w:rsidTr="00360253">
        <w:trPr>
          <w:trHeight w:hRule="exact" w:val="340"/>
        </w:trPr>
        <w:tc>
          <w:tcPr>
            <w:tcW w:w="1809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3003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1251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1893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2653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</w:tr>
      <w:tr w:rsidR="00DC0C9A" w:rsidRPr="00DC0C9A" w:rsidTr="0034093A">
        <w:trPr>
          <w:trHeight w:hRule="exact" w:val="232"/>
        </w:trPr>
        <w:tc>
          <w:tcPr>
            <w:tcW w:w="1809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  <w:r w:rsidRPr="00DC0C9A">
              <w:rPr>
                <w:rFonts w:eastAsia="Times New Roman"/>
                <w:szCs w:val="24"/>
              </w:rPr>
              <w:t>Heidelberg, den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EEECE1"/>
          </w:tcPr>
          <w:p w:rsidR="00DC0C9A" w:rsidRPr="00D710F3" w:rsidRDefault="00DC0C9A" w:rsidP="004344CF">
            <w:pPr>
              <w:tabs>
                <w:tab w:val="left" w:pos="567"/>
              </w:tabs>
              <w:rPr>
                <w:rFonts w:eastAsia="Times New Roman"/>
                <w:i/>
                <w:szCs w:val="24"/>
              </w:rPr>
            </w:pPr>
            <w:r w:rsidRPr="00044C10">
              <w:rPr>
                <w:rFonts w:eastAsia="Times New Roman"/>
                <w:i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 w:rsidRPr="00044C10">
              <w:rPr>
                <w:rFonts w:eastAsia="Times New Roman"/>
                <w:i/>
                <w:szCs w:val="24"/>
              </w:rPr>
              <w:instrText xml:space="preserve"> FORMTEXT </w:instrText>
            </w:r>
            <w:r w:rsidRPr="00044C10">
              <w:rPr>
                <w:rFonts w:eastAsia="Times New Roman"/>
                <w:i/>
                <w:szCs w:val="24"/>
              </w:rPr>
            </w:r>
            <w:r w:rsidRPr="00044C10">
              <w:rPr>
                <w:rFonts w:eastAsia="Times New Roman"/>
                <w:i/>
                <w:szCs w:val="24"/>
              </w:rPr>
              <w:fldChar w:fldCharType="separate"/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Pr="00044C10">
              <w:rPr>
                <w:rFonts w:eastAsia="Times New Roman"/>
                <w:i/>
                <w:szCs w:val="24"/>
              </w:rPr>
              <w:fldChar w:fldCharType="end"/>
            </w:r>
            <w:bookmarkEnd w:id="15"/>
          </w:p>
        </w:tc>
        <w:tc>
          <w:tcPr>
            <w:tcW w:w="1251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</w:tr>
      <w:tr w:rsidR="00DC0C9A" w:rsidRPr="00DC0C9A" w:rsidTr="0034093A">
        <w:trPr>
          <w:trHeight w:hRule="exact" w:val="232"/>
        </w:trPr>
        <w:tc>
          <w:tcPr>
            <w:tcW w:w="1809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1251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C0C9A" w:rsidRPr="00DC0C9A" w:rsidRDefault="00DC0C9A" w:rsidP="00DC0C9A">
            <w:pPr>
              <w:tabs>
                <w:tab w:val="left" w:pos="567"/>
              </w:tabs>
              <w:jc w:val="center"/>
              <w:rPr>
                <w:rFonts w:eastAsia="Times New Roman"/>
                <w:sz w:val="16"/>
                <w:szCs w:val="24"/>
              </w:rPr>
            </w:pPr>
            <w:r w:rsidRPr="00DC0C9A">
              <w:rPr>
                <w:rFonts w:eastAsia="Times New Roman"/>
                <w:sz w:val="16"/>
                <w:szCs w:val="24"/>
              </w:rPr>
              <w:t>GF Direktor/in des Instituts/Seminars</w:t>
            </w:r>
          </w:p>
        </w:tc>
      </w:tr>
      <w:tr w:rsidR="00DC0C9A" w:rsidRPr="00DC0C9A" w:rsidTr="0034093A">
        <w:trPr>
          <w:trHeight w:val="340"/>
        </w:trPr>
        <w:tc>
          <w:tcPr>
            <w:tcW w:w="1809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3003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1251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1893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2653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</w:tr>
      <w:tr w:rsidR="00DC0C9A" w:rsidRPr="00DC0C9A" w:rsidTr="0034093A">
        <w:trPr>
          <w:trHeight w:hRule="exact" w:val="227"/>
        </w:trPr>
        <w:tc>
          <w:tcPr>
            <w:tcW w:w="1809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  <w:r w:rsidRPr="00DC0C9A">
              <w:rPr>
                <w:rFonts w:eastAsia="Times New Roman"/>
                <w:szCs w:val="24"/>
              </w:rPr>
              <w:t>Heidelberg, den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EEECE1"/>
          </w:tcPr>
          <w:p w:rsidR="00DC0C9A" w:rsidRPr="00D710F3" w:rsidRDefault="00DC0C9A" w:rsidP="004344CF">
            <w:pPr>
              <w:tabs>
                <w:tab w:val="left" w:pos="567"/>
              </w:tabs>
              <w:rPr>
                <w:rFonts w:eastAsia="Times New Roman"/>
                <w:i/>
                <w:szCs w:val="24"/>
              </w:rPr>
            </w:pPr>
            <w:r w:rsidRPr="00044C10">
              <w:rPr>
                <w:rFonts w:eastAsia="Times New Roman"/>
                <w:i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" w:name="Text141"/>
            <w:r w:rsidRPr="00044C10">
              <w:rPr>
                <w:rFonts w:eastAsia="Times New Roman"/>
                <w:i/>
                <w:szCs w:val="24"/>
              </w:rPr>
              <w:instrText xml:space="preserve"> FORMTEXT </w:instrText>
            </w:r>
            <w:r w:rsidRPr="00044C10">
              <w:rPr>
                <w:rFonts w:eastAsia="Times New Roman"/>
                <w:i/>
                <w:szCs w:val="24"/>
              </w:rPr>
            </w:r>
            <w:r w:rsidRPr="00044C10">
              <w:rPr>
                <w:rFonts w:eastAsia="Times New Roman"/>
                <w:i/>
                <w:szCs w:val="24"/>
              </w:rPr>
              <w:fldChar w:fldCharType="separate"/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="004344CF" w:rsidRPr="00044C10">
              <w:rPr>
                <w:rFonts w:eastAsia="Times New Roman"/>
                <w:i/>
                <w:szCs w:val="24"/>
              </w:rPr>
              <w:t> </w:t>
            </w:r>
            <w:r w:rsidRPr="00044C10">
              <w:rPr>
                <w:rFonts w:eastAsia="Times New Roman"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1251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</w:tr>
      <w:tr w:rsidR="00DC0C9A" w:rsidRPr="00DC0C9A" w:rsidTr="0034093A">
        <w:tc>
          <w:tcPr>
            <w:tcW w:w="1809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1251" w:type="dxa"/>
            <w:shd w:val="clear" w:color="auto" w:fill="EEECE1"/>
          </w:tcPr>
          <w:p w:rsidR="00DC0C9A" w:rsidRPr="00DC0C9A" w:rsidRDefault="00DC0C9A" w:rsidP="00DC0C9A">
            <w:pPr>
              <w:tabs>
                <w:tab w:val="left" w:pos="567"/>
              </w:tabs>
              <w:rPr>
                <w:rFonts w:eastAsia="Times New Roman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C0C9A" w:rsidRPr="00DC0C9A" w:rsidRDefault="00DC0C9A" w:rsidP="00DC0C9A">
            <w:pPr>
              <w:tabs>
                <w:tab w:val="left" w:pos="567"/>
              </w:tabs>
              <w:jc w:val="center"/>
              <w:rPr>
                <w:rFonts w:eastAsia="Times New Roman"/>
                <w:szCs w:val="24"/>
              </w:rPr>
            </w:pPr>
            <w:r w:rsidRPr="00DC0C9A">
              <w:rPr>
                <w:rFonts w:eastAsia="Times New Roman"/>
                <w:sz w:val="16"/>
                <w:szCs w:val="24"/>
              </w:rPr>
              <w:t>Dekan/in der Fakultät</w:t>
            </w:r>
          </w:p>
        </w:tc>
      </w:tr>
    </w:tbl>
    <w:p w:rsidR="00DC0C9A" w:rsidRDefault="00DC0C9A"/>
    <w:p w:rsidR="007140B0" w:rsidRDefault="007140B0"/>
    <w:tbl>
      <w:tblPr>
        <w:tblStyle w:val="Tabellenraster"/>
        <w:tblW w:w="10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0"/>
      </w:tblGrid>
      <w:tr w:rsidR="00A50F97" w:rsidRPr="00A50F97" w:rsidTr="00A50F97">
        <w:trPr>
          <w:trHeight w:val="340"/>
        </w:trPr>
        <w:tc>
          <w:tcPr>
            <w:tcW w:w="10630" w:type="dxa"/>
            <w:vAlign w:val="bottom"/>
          </w:tcPr>
          <w:p w:rsidR="00A50F97" w:rsidRPr="00A50F97" w:rsidRDefault="00A50F97" w:rsidP="00A50F97"/>
        </w:tc>
      </w:tr>
    </w:tbl>
    <w:p w:rsidR="00F36E00" w:rsidRPr="004E65E5" w:rsidRDefault="00F36E00">
      <w:pPr>
        <w:rPr>
          <w:sz w:val="16"/>
        </w:rPr>
      </w:pPr>
    </w:p>
    <w:p w:rsidR="00590257" w:rsidRDefault="00590257"/>
    <w:p w:rsidR="00590257" w:rsidRPr="00590257" w:rsidRDefault="00590257" w:rsidP="00590257"/>
    <w:p w:rsidR="00590257" w:rsidRPr="00590257" w:rsidRDefault="00590257" w:rsidP="00590257"/>
    <w:p w:rsidR="00590257" w:rsidRPr="00590257" w:rsidRDefault="00590257" w:rsidP="00590257"/>
    <w:p w:rsidR="00BE25D3" w:rsidRPr="00590257" w:rsidRDefault="00590257" w:rsidP="00590257">
      <w:pPr>
        <w:tabs>
          <w:tab w:val="left" w:pos="2256"/>
          <w:tab w:val="left" w:pos="3084"/>
        </w:tabs>
      </w:pPr>
      <w:r>
        <w:tab/>
      </w:r>
      <w:r>
        <w:tab/>
      </w: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36E00" w:rsidTr="007001C5">
        <w:trPr>
          <w:cantSplit/>
        </w:trPr>
        <w:tc>
          <w:tcPr>
            <w:tcW w:w="8221" w:type="dxa"/>
          </w:tcPr>
          <w:p w:rsidR="00F36E00" w:rsidRDefault="00F36E00" w:rsidP="00F36E00"/>
          <w:p w:rsidR="00FB5657" w:rsidRDefault="00FB5657" w:rsidP="00BE25D3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5657" w:rsidRDefault="00FB5657" w:rsidP="00BE25D3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5657" w:rsidRDefault="00FB5657" w:rsidP="00BE25D3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Auszug aus der Grundordnung der Universität Heidelberg</w:t>
            </w:r>
          </w:p>
          <w:p w:rsidR="00FB5657" w:rsidRDefault="00FB5657" w:rsidP="00BE25D3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5657" w:rsidRDefault="00FB5657" w:rsidP="00BE25D3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5657" w:rsidRDefault="00FB5657" w:rsidP="00FB5657">
            <w:pPr>
              <w:autoSpaceDE w:val="0"/>
              <w:autoSpaceDN w:val="0"/>
              <w:adjustRightInd w:val="0"/>
              <w:spacing w:before="60"/>
            </w:pPr>
            <w:r w:rsidRPr="00FB5657">
              <w:rPr>
                <w:b/>
              </w:rPr>
              <w:t xml:space="preserve">§ 27a </w:t>
            </w:r>
            <w:r w:rsidRPr="00FB5657">
              <w:rPr>
                <w:rStyle w:val="highlight"/>
                <w:b/>
              </w:rPr>
              <w:t>Senior</w:t>
            </w:r>
            <w:r w:rsidRPr="00FB5657">
              <w:rPr>
                <w:b/>
              </w:rPr>
              <w:t>professuren</w:t>
            </w:r>
            <w:r w:rsidRPr="00FB5657">
              <w:t xml:space="preserve"> </w:t>
            </w:r>
          </w:p>
          <w:p w:rsidR="00FB5657" w:rsidRPr="00FB5657" w:rsidRDefault="00FB5657" w:rsidP="00FB5657">
            <w:pPr>
              <w:autoSpaceDE w:val="0"/>
              <w:autoSpaceDN w:val="0"/>
              <w:adjustRightInd w:val="0"/>
              <w:spacing w:before="60"/>
              <w:rPr>
                <w:b/>
                <w:bCs/>
                <w:lang w:eastAsia="en-US"/>
              </w:rPr>
            </w:pPr>
            <w:r w:rsidRPr="00FB5657">
              <w:br/>
              <w:t xml:space="preserve">(1) Das Rektorat kann entpflichteten oder im Ruhestand befindlichen Professorinnen und </w:t>
            </w:r>
            <w:r w:rsidRPr="00FB5657">
              <w:br/>
              <w:t xml:space="preserve">Professoren befristet auf die Dauer ihrer anschließenden Tätigkeit an der Universität </w:t>
            </w:r>
            <w:r w:rsidRPr="00FB5657">
              <w:br/>
              <w:t xml:space="preserve">die Bezeichnung „Seniorprofessorˮ oder „Seniorprofessorinˮ als akademische Würde </w:t>
            </w:r>
            <w:r w:rsidRPr="00FB5657">
              <w:br/>
              <w:t xml:space="preserve">verleihen. Dies kann auch auf Antrag einer wissenschaftlichen Einrichtung der </w:t>
            </w:r>
            <w:r w:rsidRPr="00FB5657">
              <w:br/>
              <w:t xml:space="preserve">Universität geschehen. </w:t>
            </w:r>
            <w:r w:rsidRPr="00FB5657">
              <w:br/>
            </w:r>
            <w:r w:rsidRPr="00FB5657">
              <w:br/>
              <w:t xml:space="preserve">(2) Das Rektorat kann herausragenden Professorinnen und Professoren, die sich um die </w:t>
            </w:r>
            <w:r w:rsidRPr="00FB5657">
              <w:br/>
              <w:t xml:space="preserve">Universität in besonderer Weise verdient gemacht haben, nach ihrer Entpflichtung </w:t>
            </w:r>
            <w:r w:rsidRPr="00FB5657">
              <w:br/>
              <w:t xml:space="preserve">oder ihrem Eintritt in den Ruhestand eine Seniorprofessur auf Lebenszeit verleihen. </w:t>
            </w:r>
            <w:r w:rsidRPr="00FB5657">
              <w:br/>
              <w:t xml:space="preserve">Seniorprofessorinnen und Seniorprofessoren auf Lebenszeit führen die akademische </w:t>
            </w:r>
            <w:r w:rsidRPr="00FB5657">
              <w:br/>
              <w:t xml:space="preserve">Würde einer Seniorprofessorin distincta oder eines Seniorprofessors distinctus. </w:t>
            </w:r>
            <w:r w:rsidRPr="00FB5657">
              <w:br/>
            </w:r>
            <w:r w:rsidRPr="00FB5657">
              <w:br/>
              <w:t xml:space="preserve">(3) Der Status als entpflichtete Professorin oder entpflichteter Professor oder als </w:t>
            </w:r>
            <w:r w:rsidRPr="00FB5657">
              <w:br/>
              <w:t>Professorin oder Professor im Ruhestand bleibt unberührt.</w:t>
            </w:r>
          </w:p>
          <w:p w:rsidR="00FB5657" w:rsidRDefault="00FB5657" w:rsidP="00BE25D3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36E00" w:rsidRPr="00F36E00" w:rsidRDefault="00F36E00" w:rsidP="00F36E00">
            <w:pPr>
              <w:rPr>
                <w:szCs w:val="24"/>
              </w:rPr>
            </w:pPr>
          </w:p>
          <w:p w:rsidR="00F36E00" w:rsidRDefault="00F36E00"/>
        </w:tc>
      </w:tr>
      <w:tr w:rsidR="00FB5657" w:rsidTr="007001C5">
        <w:trPr>
          <w:cantSplit/>
        </w:trPr>
        <w:tc>
          <w:tcPr>
            <w:tcW w:w="8221" w:type="dxa"/>
          </w:tcPr>
          <w:p w:rsidR="00FB5657" w:rsidRDefault="00FB5657" w:rsidP="00F36E00"/>
        </w:tc>
      </w:tr>
      <w:tr w:rsidR="00BE25D3" w:rsidTr="007001C5">
        <w:trPr>
          <w:cantSplit/>
        </w:trPr>
        <w:tc>
          <w:tcPr>
            <w:tcW w:w="8221" w:type="dxa"/>
          </w:tcPr>
          <w:p w:rsidR="00BE25D3" w:rsidRDefault="00BE25D3" w:rsidP="00F36E00"/>
        </w:tc>
      </w:tr>
    </w:tbl>
    <w:p w:rsidR="00F36E00" w:rsidRDefault="00F36E00"/>
    <w:sectPr w:rsidR="00F36E00" w:rsidSect="003B69A3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A3" w:rsidRDefault="003B69A3" w:rsidP="003B69A3">
      <w:r>
        <w:separator/>
      </w:r>
    </w:p>
  </w:endnote>
  <w:endnote w:type="continuationSeparator" w:id="0">
    <w:p w:rsidR="003B69A3" w:rsidRDefault="003B69A3" w:rsidP="003B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00" w:rsidRDefault="00F36E00">
    <w:pPr>
      <w:pStyle w:val="Fuzeile"/>
    </w:pPr>
    <w:r w:rsidRPr="00F36E00">
      <w:rPr>
        <w:rFonts w:ascii="Arial" w:hAnsi="Arial" w:cs="Arial"/>
        <w:color w:val="A6A6A6" w:themeColor="background1" w:themeShade="A6"/>
        <w:sz w:val="16"/>
      </w:rPr>
      <w:ptab w:relativeTo="margin" w:alignment="center" w:leader="none"/>
    </w:r>
    <w:r w:rsidR="00E06ED6">
      <w:rPr>
        <w:rFonts w:ascii="Arial" w:hAnsi="Arial" w:cs="Arial"/>
        <w:color w:val="A6A6A6" w:themeColor="background1" w:themeShade="A6"/>
        <w:sz w:val="16"/>
      </w:rPr>
      <w:t xml:space="preserve">Seite </w:t>
    </w:r>
    <w:r w:rsidRPr="00F36E00">
      <w:rPr>
        <w:rFonts w:ascii="Arial" w:hAnsi="Arial" w:cs="Arial"/>
        <w:color w:val="A6A6A6" w:themeColor="background1" w:themeShade="A6"/>
        <w:sz w:val="16"/>
      </w:rPr>
      <w:t>2</w:t>
    </w:r>
    <w:r w:rsidR="00E06ED6">
      <w:rPr>
        <w:rFonts w:ascii="Arial" w:hAnsi="Arial" w:cs="Arial"/>
        <w:color w:val="A6A6A6" w:themeColor="background1" w:themeShade="A6"/>
        <w:sz w:val="16"/>
      </w:rPr>
      <w:t xml:space="preserve"> von 2</w:t>
    </w:r>
    <w:r w:rsidRPr="00F36E00">
      <w:rPr>
        <w:rFonts w:ascii="Arial" w:hAnsi="Arial" w:cs="Arial"/>
        <w:color w:val="A6A6A6" w:themeColor="background1" w:themeShade="A6"/>
        <w:sz w:val="16"/>
      </w:rPr>
      <w:ptab w:relativeTo="margin" w:alignment="right" w:leader="none"/>
    </w:r>
    <w:r w:rsidRPr="00F36E00">
      <w:rPr>
        <w:rFonts w:ascii="Arial" w:hAnsi="Arial" w:cs="Arial"/>
        <w:color w:val="A6A6A6" w:themeColor="background1" w:themeShade="A6"/>
        <w:sz w:val="16"/>
      </w:rPr>
      <w:t>Stand</w:t>
    </w:r>
    <w:r w:rsidR="00E06ED6">
      <w:rPr>
        <w:rFonts w:ascii="Arial" w:hAnsi="Arial" w:cs="Arial"/>
        <w:color w:val="A6A6A6" w:themeColor="background1" w:themeShade="A6"/>
        <w:sz w:val="16"/>
      </w:rPr>
      <w:t>:</w:t>
    </w:r>
    <w:r w:rsidRPr="00F36E00">
      <w:rPr>
        <w:rFonts w:ascii="Arial" w:hAnsi="Arial" w:cs="Arial"/>
        <w:color w:val="A6A6A6" w:themeColor="background1" w:themeShade="A6"/>
        <w:sz w:val="16"/>
      </w:rPr>
      <w:t xml:space="preserve"> </w:t>
    </w:r>
    <w:r w:rsidR="00FB5657">
      <w:rPr>
        <w:rFonts w:ascii="Arial" w:hAnsi="Arial" w:cs="Arial"/>
        <w:color w:val="A6A6A6" w:themeColor="background1" w:themeShade="A6"/>
        <w:sz w:val="16"/>
      </w:rPr>
      <w:t>11</w:t>
    </w:r>
    <w:r w:rsidRPr="00F36E00">
      <w:rPr>
        <w:rFonts w:ascii="Arial" w:hAnsi="Arial" w:cs="Arial"/>
        <w:color w:val="A6A6A6" w:themeColor="background1" w:themeShade="A6"/>
        <w:sz w:val="16"/>
      </w:rPr>
      <w:t>/20</w:t>
    </w:r>
    <w:r w:rsidR="00D4365B">
      <w:rPr>
        <w:rFonts w:ascii="Arial" w:hAnsi="Arial" w:cs="Arial"/>
        <w:color w:val="A6A6A6" w:themeColor="background1" w:themeShade="A6"/>
        <w:sz w:val="16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45" w:rsidRPr="00F36E00" w:rsidRDefault="00453522" w:rsidP="00344E45">
    <w:pPr>
      <w:pStyle w:val="Fuzeile"/>
      <w:jc w:val="right"/>
      <w:rPr>
        <w:rFonts w:ascii="Arial" w:hAnsi="Arial" w:cs="Arial"/>
        <w:color w:val="A6A6A6" w:themeColor="background1" w:themeShade="A6"/>
        <w:sz w:val="16"/>
      </w:rPr>
    </w:pPr>
    <w:r w:rsidRPr="004E65E5">
      <w:rPr>
        <w:sz w:val="16"/>
      </w:rPr>
      <w:t xml:space="preserve">Bitte </w:t>
    </w:r>
    <w:r w:rsidR="00FB5657">
      <w:rPr>
        <w:sz w:val="16"/>
      </w:rPr>
      <w:t>Auszug der Grundordnung</w:t>
    </w:r>
    <w:r w:rsidR="00590257">
      <w:rPr>
        <w:sz w:val="16"/>
      </w:rPr>
      <w:t xml:space="preserve"> </w:t>
    </w:r>
    <w:r w:rsidRPr="004E65E5">
      <w:rPr>
        <w:sz w:val="16"/>
      </w:rPr>
      <w:t>auf Seite 2 beachten</w:t>
    </w:r>
    <w:r w:rsidRPr="00F36E00">
      <w:rPr>
        <w:rFonts w:ascii="Arial" w:hAnsi="Arial" w:cs="Arial"/>
        <w:color w:val="BFBFBF" w:themeColor="background1" w:themeShade="BF"/>
        <w:sz w:val="16"/>
      </w:rPr>
      <w:t xml:space="preserve"> </w:t>
    </w:r>
    <w:r w:rsidR="00F36E00" w:rsidRPr="00F36E00">
      <w:rPr>
        <w:rFonts w:ascii="Arial" w:hAnsi="Arial" w:cs="Arial"/>
        <w:color w:val="BFBFBF" w:themeColor="background1" w:themeShade="BF"/>
        <w:sz w:val="16"/>
      </w:rPr>
      <w:ptab w:relativeTo="margin" w:alignment="center" w:leader="none"/>
    </w:r>
    <w:r w:rsidR="00E06ED6">
      <w:rPr>
        <w:rFonts w:ascii="Arial" w:hAnsi="Arial" w:cs="Arial"/>
        <w:color w:val="BFBFBF" w:themeColor="background1" w:themeShade="BF"/>
        <w:sz w:val="16"/>
      </w:rPr>
      <w:t xml:space="preserve">Seite </w:t>
    </w:r>
    <w:r w:rsidR="00F36E00" w:rsidRPr="00F36E00">
      <w:rPr>
        <w:rFonts w:ascii="Arial" w:hAnsi="Arial" w:cs="Arial"/>
        <w:color w:val="A6A6A6" w:themeColor="background1" w:themeShade="A6"/>
        <w:sz w:val="16"/>
      </w:rPr>
      <w:t>1</w:t>
    </w:r>
    <w:r w:rsidR="00E06ED6">
      <w:rPr>
        <w:rFonts w:ascii="Arial" w:hAnsi="Arial" w:cs="Arial"/>
        <w:color w:val="A6A6A6" w:themeColor="background1" w:themeShade="A6"/>
        <w:sz w:val="16"/>
      </w:rPr>
      <w:t xml:space="preserve"> von 2</w:t>
    </w:r>
    <w:r w:rsidR="00F36E00" w:rsidRPr="00F36E00">
      <w:rPr>
        <w:rFonts w:ascii="Arial" w:hAnsi="Arial" w:cs="Arial"/>
        <w:color w:val="A6A6A6" w:themeColor="background1" w:themeShade="A6"/>
        <w:sz w:val="16"/>
      </w:rPr>
      <w:ptab w:relativeTo="margin" w:alignment="right" w:leader="none"/>
    </w:r>
    <w:r w:rsidR="00F36E00" w:rsidRPr="00F36E00">
      <w:rPr>
        <w:rFonts w:ascii="Arial" w:hAnsi="Arial" w:cs="Arial"/>
        <w:color w:val="A6A6A6" w:themeColor="background1" w:themeShade="A6"/>
        <w:sz w:val="16"/>
      </w:rPr>
      <w:t xml:space="preserve">Stand </w:t>
    </w:r>
    <w:r w:rsidR="00FB5657">
      <w:rPr>
        <w:rFonts w:ascii="Arial" w:hAnsi="Arial" w:cs="Arial"/>
        <w:color w:val="A6A6A6" w:themeColor="background1" w:themeShade="A6"/>
        <w:sz w:val="16"/>
      </w:rPr>
      <w:t>11</w:t>
    </w:r>
    <w:r w:rsidR="003C59CA">
      <w:rPr>
        <w:rFonts w:ascii="Arial" w:hAnsi="Arial" w:cs="Arial"/>
        <w:color w:val="A6A6A6" w:themeColor="background1" w:themeShade="A6"/>
        <w:sz w:val="16"/>
      </w:rPr>
      <w:t>/20</w:t>
    </w:r>
    <w:r w:rsidR="009845FF">
      <w:rPr>
        <w:rFonts w:ascii="Arial" w:hAnsi="Arial" w:cs="Arial"/>
        <w:color w:val="A6A6A6" w:themeColor="background1" w:themeShade="A6"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A3" w:rsidRDefault="003B69A3" w:rsidP="003B69A3">
      <w:r>
        <w:separator/>
      </w:r>
    </w:p>
  </w:footnote>
  <w:footnote w:type="continuationSeparator" w:id="0">
    <w:p w:rsidR="003B69A3" w:rsidRDefault="003B69A3" w:rsidP="003B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A3" w:rsidRDefault="003B69A3">
    <w:pPr>
      <w:pStyle w:val="Kopfzeile"/>
    </w:pPr>
  </w:p>
  <w:p w:rsidR="003B69A3" w:rsidRDefault="003B69A3">
    <w:pPr>
      <w:pStyle w:val="Kopfzeile"/>
    </w:pPr>
  </w:p>
  <w:p w:rsidR="003B69A3" w:rsidRDefault="003B69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7E7F"/>
    <w:multiLevelType w:val="hybridMultilevel"/>
    <w:tmpl w:val="134459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9503E"/>
    <w:multiLevelType w:val="hybridMultilevel"/>
    <w:tmpl w:val="084A780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hA8j7ZmLlXDXC4kquZcJ47K73idT/FYacpsD3KlGtKZvewhiR6RYoScZpWTBGoRnmDbkWfgWINA7HmP44oddw==" w:salt="ScuOitb7wkFLmDHI9ZEX5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6E"/>
    <w:rsid w:val="000171BE"/>
    <w:rsid w:val="00044C10"/>
    <w:rsid w:val="000613BA"/>
    <w:rsid w:val="00064CD0"/>
    <w:rsid w:val="000B4D81"/>
    <w:rsid w:val="000F75BF"/>
    <w:rsid w:val="0010455E"/>
    <w:rsid w:val="00130FDF"/>
    <w:rsid w:val="0014589A"/>
    <w:rsid w:val="00166095"/>
    <w:rsid w:val="001710D7"/>
    <w:rsid w:val="001B4A1B"/>
    <w:rsid w:val="001D6BF7"/>
    <w:rsid w:val="001F2BC0"/>
    <w:rsid w:val="00201CCD"/>
    <w:rsid w:val="00212200"/>
    <w:rsid w:val="0021537E"/>
    <w:rsid w:val="002203F4"/>
    <w:rsid w:val="0022358F"/>
    <w:rsid w:val="00260022"/>
    <w:rsid w:val="00273FBE"/>
    <w:rsid w:val="002C7506"/>
    <w:rsid w:val="002F1625"/>
    <w:rsid w:val="003215C4"/>
    <w:rsid w:val="00344E45"/>
    <w:rsid w:val="00346DCA"/>
    <w:rsid w:val="00360253"/>
    <w:rsid w:val="00361B91"/>
    <w:rsid w:val="00374974"/>
    <w:rsid w:val="003802F6"/>
    <w:rsid w:val="00385B2F"/>
    <w:rsid w:val="003B69A3"/>
    <w:rsid w:val="003C59CA"/>
    <w:rsid w:val="003D1046"/>
    <w:rsid w:val="00417591"/>
    <w:rsid w:val="00424898"/>
    <w:rsid w:val="004344CF"/>
    <w:rsid w:val="00442112"/>
    <w:rsid w:val="0044636E"/>
    <w:rsid w:val="00453522"/>
    <w:rsid w:val="00481140"/>
    <w:rsid w:val="004C30D5"/>
    <w:rsid w:val="004E03AA"/>
    <w:rsid w:val="004E65E5"/>
    <w:rsid w:val="00531773"/>
    <w:rsid w:val="00583E4A"/>
    <w:rsid w:val="00590257"/>
    <w:rsid w:val="005A15E4"/>
    <w:rsid w:val="005A4332"/>
    <w:rsid w:val="005C0267"/>
    <w:rsid w:val="005D5D3E"/>
    <w:rsid w:val="005F66EE"/>
    <w:rsid w:val="00612E6E"/>
    <w:rsid w:val="00620CC0"/>
    <w:rsid w:val="00663A90"/>
    <w:rsid w:val="00677027"/>
    <w:rsid w:val="00696EF3"/>
    <w:rsid w:val="006A0A09"/>
    <w:rsid w:val="006C42CF"/>
    <w:rsid w:val="006E10C6"/>
    <w:rsid w:val="006F403E"/>
    <w:rsid w:val="006F505D"/>
    <w:rsid w:val="007001C5"/>
    <w:rsid w:val="007140B0"/>
    <w:rsid w:val="00724378"/>
    <w:rsid w:val="007500E5"/>
    <w:rsid w:val="007514A1"/>
    <w:rsid w:val="007D6A2F"/>
    <w:rsid w:val="00816256"/>
    <w:rsid w:val="00821358"/>
    <w:rsid w:val="00860A79"/>
    <w:rsid w:val="00874752"/>
    <w:rsid w:val="00880E9D"/>
    <w:rsid w:val="00890AA7"/>
    <w:rsid w:val="008B3CDC"/>
    <w:rsid w:val="00900B04"/>
    <w:rsid w:val="009021B0"/>
    <w:rsid w:val="0091061D"/>
    <w:rsid w:val="009467BA"/>
    <w:rsid w:val="00967D29"/>
    <w:rsid w:val="009845FF"/>
    <w:rsid w:val="009907C9"/>
    <w:rsid w:val="00994D18"/>
    <w:rsid w:val="00A4755F"/>
    <w:rsid w:val="00A50F97"/>
    <w:rsid w:val="00A83807"/>
    <w:rsid w:val="00B13264"/>
    <w:rsid w:val="00B32C05"/>
    <w:rsid w:val="00B330A7"/>
    <w:rsid w:val="00B34DB5"/>
    <w:rsid w:val="00B41DEF"/>
    <w:rsid w:val="00B4785C"/>
    <w:rsid w:val="00B63810"/>
    <w:rsid w:val="00BB3072"/>
    <w:rsid w:val="00BC4D47"/>
    <w:rsid w:val="00BE25D3"/>
    <w:rsid w:val="00BE2E43"/>
    <w:rsid w:val="00BE375B"/>
    <w:rsid w:val="00BE39AB"/>
    <w:rsid w:val="00BF43D7"/>
    <w:rsid w:val="00C163B0"/>
    <w:rsid w:val="00C32ECE"/>
    <w:rsid w:val="00C41FBE"/>
    <w:rsid w:val="00C53B40"/>
    <w:rsid w:val="00C73119"/>
    <w:rsid w:val="00C76FCC"/>
    <w:rsid w:val="00CA2FE3"/>
    <w:rsid w:val="00CA7092"/>
    <w:rsid w:val="00CD48E6"/>
    <w:rsid w:val="00CD7C35"/>
    <w:rsid w:val="00CE1BDD"/>
    <w:rsid w:val="00CE3EF9"/>
    <w:rsid w:val="00D4365B"/>
    <w:rsid w:val="00D710F3"/>
    <w:rsid w:val="00D73982"/>
    <w:rsid w:val="00D82672"/>
    <w:rsid w:val="00D86F5F"/>
    <w:rsid w:val="00DB05A9"/>
    <w:rsid w:val="00DB75C3"/>
    <w:rsid w:val="00DC0C9A"/>
    <w:rsid w:val="00E0148C"/>
    <w:rsid w:val="00E06ED6"/>
    <w:rsid w:val="00E21C71"/>
    <w:rsid w:val="00E41C9A"/>
    <w:rsid w:val="00EF500E"/>
    <w:rsid w:val="00F0500F"/>
    <w:rsid w:val="00F36E00"/>
    <w:rsid w:val="00FA5C71"/>
    <w:rsid w:val="00FB5399"/>
    <w:rsid w:val="00FB5657"/>
    <w:rsid w:val="00FC204F"/>
    <w:rsid w:val="00FD131D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276039"/>
  <w15:docId w15:val="{9BDC0F47-2B79-4F7C-9613-546BBF16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9A3"/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69A3"/>
    <w:pPr>
      <w:tabs>
        <w:tab w:val="center" w:pos="4536"/>
        <w:tab w:val="right" w:pos="9072"/>
      </w:tabs>
    </w:pPr>
    <w:rPr>
      <w:rFonts w:ascii="Calibri" w:hAnsi="Calibri"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B69A3"/>
  </w:style>
  <w:style w:type="paragraph" w:styleId="Fuzeile">
    <w:name w:val="footer"/>
    <w:basedOn w:val="Standard"/>
    <w:link w:val="FuzeileZchn"/>
    <w:uiPriority w:val="99"/>
    <w:unhideWhenUsed/>
    <w:rsid w:val="003B69A3"/>
    <w:pPr>
      <w:tabs>
        <w:tab w:val="center" w:pos="4536"/>
        <w:tab w:val="right" w:pos="9072"/>
      </w:tabs>
    </w:pPr>
    <w:rPr>
      <w:rFonts w:ascii="Calibri" w:hAnsi="Calibri"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B69A3"/>
  </w:style>
  <w:style w:type="table" w:styleId="Tabellenraster">
    <w:name w:val="Table Grid"/>
    <w:basedOn w:val="NormaleTabelle"/>
    <w:uiPriority w:val="59"/>
    <w:rsid w:val="0088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09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E25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365B"/>
    <w:rPr>
      <w:color w:val="0000FF" w:themeColor="hyperlink"/>
      <w:u w:val="single"/>
    </w:rPr>
  </w:style>
  <w:style w:type="character" w:customStyle="1" w:styleId="highlight">
    <w:name w:val="highlight"/>
    <w:basedOn w:val="Absatz-Standardschriftart"/>
    <w:rsid w:val="00FB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eidelberg.de/md/zentral/einrichtungen/verwaltung/recht/geschuetzt/rsch.nr.4_2023-08-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7BF1-8FFB-4ECD-A5E4-C95F78FA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Kiermeier, Katrin</cp:lastModifiedBy>
  <cp:revision>16</cp:revision>
  <cp:lastPrinted>2019-07-05T13:28:00Z</cp:lastPrinted>
  <dcterms:created xsi:type="dcterms:W3CDTF">2019-12-11T12:22:00Z</dcterms:created>
  <dcterms:modified xsi:type="dcterms:W3CDTF">2023-11-29T10:12:00Z</dcterms:modified>
</cp:coreProperties>
</file>